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317B4" w14:textId="6BD079E4" w:rsidR="00433B28" w:rsidRDefault="00433B28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9791A5E" wp14:editId="58F7A027">
            <wp:simplePos x="0" y="0"/>
            <wp:positionH relativeFrom="margin">
              <wp:posOffset>-927735</wp:posOffset>
            </wp:positionH>
            <wp:positionV relativeFrom="margin">
              <wp:posOffset>-537210</wp:posOffset>
            </wp:positionV>
            <wp:extent cx="7193280" cy="5440680"/>
            <wp:effectExtent l="0" t="0" r="762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W8ayZtP44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3280" cy="544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ACB13" w14:textId="0744D288" w:rsidR="00433B28" w:rsidRDefault="00433B28" w:rsidP="00433B28">
      <w:pPr>
        <w:pStyle w:val="c1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14:paraId="6336748A" w14:textId="53F7404E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ПРИМЕРНЫЙ ПЕРЕЧЕНЬ</w:t>
      </w:r>
    </w:p>
    <w:p w14:paraId="3B21BCAE" w14:textId="0F93E7CE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МУЗЫКАЛЬНЫХ ПРОИЗВЕДЕНИЙ ДЛЯ ДЕТЕЙ </w:t>
      </w:r>
      <w:r w:rsidR="00DB75F1">
        <w:rPr>
          <w:rStyle w:val="c0"/>
          <w:b/>
          <w:bCs/>
          <w:color w:val="000000"/>
          <w:sz w:val="28"/>
          <w:szCs w:val="28"/>
        </w:rPr>
        <w:t>5</w:t>
      </w:r>
      <w:r>
        <w:rPr>
          <w:rStyle w:val="c0"/>
          <w:b/>
          <w:bCs/>
          <w:color w:val="000000"/>
          <w:sz w:val="28"/>
          <w:szCs w:val="28"/>
        </w:rPr>
        <w:t>-</w:t>
      </w:r>
      <w:r w:rsidR="00DB75F1">
        <w:rPr>
          <w:rStyle w:val="c0"/>
          <w:b/>
          <w:bCs/>
          <w:color w:val="000000"/>
          <w:sz w:val="28"/>
          <w:szCs w:val="28"/>
        </w:rPr>
        <w:t>6</w:t>
      </w:r>
      <w:r>
        <w:rPr>
          <w:rStyle w:val="c0"/>
          <w:b/>
          <w:bCs/>
          <w:color w:val="000000"/>
          <w:sz w:val="28"/>
          <w:szCs w:val="28"/>
        </w:rPr>
        <w:t xml:space="preserve"> ЛЕТ</w:t>
      </w:r>
    </w:p>
    <w:p w14:paraId="1850444B" w14:textId="133F942D" w:rsidR="001E0DBF" w:rsidRDefault="001E0DBF" w:rsidP="001E0DBF">
      <w:pPr>
        <w:pStyle w:val="c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В СООТВЕТСТВИИ С ФДЕРАЛЬНОЙ ОБРАЗОВАТЕЛЬНОЙ ПРОГРАММОЙ ДОШКОЛЬНОГО ОБРАЗОВАНИЯ</w:t>
      </w:r>
    </w:p>
    <w:p w14:paraId="057FFEAA" w14:textId="77777777" w:rsidR="003A0D1B" w:rsidRPr="003A0D1B" w:rsidRDefault="003A0D1B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AB4B15D" w14:textId="764D6360" w:rsidR="00DB75F1" w:rsidRDefault="00DB75F1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1EA4E04" w14:textId="64BFB7E8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9FF31EC" w14:textId="3E2B0121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2D71307" w14:textId="6001A452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A09C125" w14:textId="23437CBD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F151F65" w14:textId="18626380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18FD814" w14:textId="5661420B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C2F8479" w14:textId="75FA060C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3C6F060" w14:textId="520049A6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01636AD" w14:textId="1F3C6EBB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C70B45A" w14:textId="3AC3D848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064D181A" w14:textId="56A25E08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2DFE48C7" w14:textId="0F3AB50A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A4003B1" w14:textId="77777777" w:rsidR="00433B28" w:rsidRDefault="00433B28" w:rsidP="003A0D1B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094A146" w14:textId="77777777" w:rsidR="00DB75F1" w:rsidRPr="00D24FEC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D24FEC">
        <w:rPr>
          <w:rStyle w:val="c0"/>
          <w:b/>
          <w:bCs/>
          <w:color w:val="000000"/>
          <w:sz w:val="28"/>
          <w:szCs w:val="28"/>
        </w:rPr>
        <w:lastRenderedPageBreak/>
        <w:t>Слушание.</w:t>
      </w:r>
    </w:p>
    <w:p w14:paraId="3BB46DFD" w14:textId="585CDE25" w:rsidR="00DB75F1" w:rsidRPr="00DB75F1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DB75F1">
        <w:rPr>
          <w:rStyle w:val="c0"/>
          <w:color w:val="000000"/>
          <w:sz w:val="28"/>
          <w:szCs w:val="28"/>
        </w:rPr>
        <w:t>«Зима», муз. П. Чайковского, сл. А. Плещеева; «Осенняя песня», из цикла «Времена года» П. Чайковского; «Полька»; муз. Д. Львова-</w:t>
      </w:r>
      <w:proofErr w:type="spellStart"/>
      <w:r w:rsidRPr="00DB75F1">
        <w:rPr>
          <w:rStyle w:val="c0"/>
          <w:color w:val="000000"/>
          <w:sz w:val="28"/>
          <w:szCs w:val="28"/>
        </w:rPr>
        <w:t>Компанейца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, сл. 3. Петровой; «Моя Россия», муз. Г. Струве, сл. Н. Соловьевой; «Детская полька», муз. М. Глинки; «Жаворонок», муз. М. Глинки; «Мотылек», муз. С. </w:t>
      </w:r>
      <w:proofErr w:type="spellStart"/>
      <w:r w:rsidRPr="00DB75F1">
        <w:rPr>
          <w:rStyle w:val="c0"/>
          <w:color w:val="000000"/>
          <w:sz w:val="28"/>
          <w:szCs w:val="28"/>
        </w:rPr>
        <w:t>Майкапара</w:t>
      </w:r>
      <w:proofErr w:type="spellEnd"/>
      <w:r w:rsidRPr="00DB75F1">
        <w:rPr>
          <w:rStyle w:val="c0"/>
          <w:color w:val="000000"/>
          <w:sz w:val="28"/>
          <w:szCs w:val="28"/>
        </w:rPr>
        <w:t>; «Пляска птиц», «Колыбельная», муз. Н. Римского-Корсакова.</w:t>
      </w:r>
    </w:p>
    <w:p w14:paraId="406925C0" w14:textId="77777777" w:rsidR="00D24FEC" w:rsidRDefault="00D24FEC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3EC47FF" w14:textId="7DC3177E" w:rsidR="00DB75F1" w:rsidRPr="00D24FEC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D24FEC">
        <w:rPr>
          <w:rStyle w:val="c0"/>
          <w:b/>
          <w:bCs/>
          <w:color w:val="000000"/>
          <w:sz w:val="28"/>
          <w:szCs w:val="28"/>
        </w:rPr>
        <w:t>Пение.</w:t>
      </w:r>
    </w:p>
    <w:p w14:paraId="49943E3C" w14:textId="36663E4D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Упражнения на развитие слуха и голоса</w:t>
      </w:r>
      <w:r w:rsidR="00D24FEC" w:rsidRPr="00D24FEC">
        <w:rPr>
          <w:rStyle w:val="c0"/>
          <w:color w:val="000000"/>
          <w:sz w:val="28"/>
          <w:szCs w:val="28"/>
          <w:u w:val="single"/>
        </w:rPr>
        <w:t>:</w:t>
      </w:r>
      <w:r w:rsidRPr="00D24FEC">
        <w:rPr>
          <w:rStyle w:val="c0"/>
          <w:color w:val="000000"/>
          <w:sz w:val="28"/>
          <w:szCs w:val="28"/>
          <w:u w:val="single"/>
        </w:rPr>
        <w:t xml:space="preserve"> </w:t>
      </w:r>
      <w:r w:rsidR="00CE595D">
        <w:rPr>
          <w:rStyle w:val="c0"/>
          <w:color w:val="000000"/>
          <w:sz w:val="28"/>
          <w:szCs w:val="28"/>
          <w:u w:val="single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>«Ворон», рус</w:t>
      </w:r>
      <w:proofErr w:type="gramStart"/>
      <w:r w:rsidRPr="00DB75F1">
        <w:rPr>
          <w:rStyle w:val="c0"/>
          <w:color w:val="000000"/>
          <w:sz w:val="28"/>
          <w:szCs w:val="28"/>
        </w:rPr>
        <w:t>.</w:t>
      </w:r>
      <w:proofErr w:type="gramEnd"/>
      <w:r w:rsidRPr="00DB75F1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DB75F1">
        <w:rPr>
          <w:rStyle w:val="c0"/>
          <w:color w:val="000000"/>
          <w:sz w:val="28"/>
          <w:szCs w:val="28"/>
        </w:rPr>
        <w:t>н</w:t>
      </w:r>
      <w:proofErr w:type="gramEnd"/>
      <w:r w:rsidRPr="00DB75F1">
        <w:rPr>
          <w:rStyle w:val="c0"/>
          <w:color w:val="000000"/>
          <w:sz w:val="28"/>
          <w:szCs w:val="28"/>
        </w:rPr>
        <w:t xml:space="preserve">ар. песня,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Е. Тиличеевой; «Андрей-воробей», рус. нар. песня, обр. Ю. </w:t>
      </w:r>
      <w:proofErr w:type="spellStart"/>
      <w:r w:rsidRPr="00DB75F1">
        <w:rPr>
          <w:rStyle w:val="c0"/>
          <w:color w:val="000000"/>
          <w:sz w:val="28"/>
          <w:szCs w:val="28"/>
        </w:rPr>
        <w:t>Слонова</w:t>
      </w:r>
      <w:proofErr w:type="spellEnd"/>
      <w:r w:rsidRPr="00DB75F1">
        <w:rPr>
          <w:rStyle w:val="c0"/>
          <w:color w:val="000000"/>
          <w:sz w:val="28"/>
          <w:szCs w:val="28"/>
        </w:rPr>
        <w:t>; «Бубенчики», «Гармошка», муз. Е. Тиличеевой; «Паровоз», «Барабан», муз. Е. Тиличеевой, сл. Н. Найденовой.</w:t>
      </w:r>
    </w:p>
    <w:p w14:paraId="062E732E" w14:textId="5421C1E3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Песни</w:t>
      </w:r>
      <w:r w:rsidR="00D24FEC" w:rsidRPr="00D24FEC">
        <w:rPr>
          <w:rStyle w:val="c0"/>
          <w:color w:val="000000"/>
          <w:sz w:val="28"/>
          <w:szCs w:val="28"/>
          <w:u w:val="single"/>
        </w:rPr>
        <w:t>:</w:t>
      </w:r>
      <w:r w:rsidR="00D24FEC">
        <w:rPr>
          <w:rStyle w:val="c0"/>
          <w:color w:val="000000"/>
          <w:sz w:val="28"/>
          <w:szCs w:val="28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 xml:space="preserve">«К нам гости пришли», муз. А. Александрова, сл. М. </w:t>
      </w:r>
      <w:proofErr w:type="spellStart"/>
      <w:r w:rsidRPr="00DB75F1">
        <w:rPr>
          <w:rStyle w:val="c0"/>
          <w:color w:val="000000"/>
          <w:sz w:val="28"/>
          <w:szCs w:val="28"/>
        </w:rPr>
        <w:t>Ивенсен</w:t>
      </w:r>
      <w:proofErr w:type="spellEnd"/>
      <w:r w:rsidRPr="00DB75F1">
        <w:rPr>
          <w:rStyle w:val="c0"/>
          <w:color w:val="000000"/>
          <w:sz w:val="28"/>
          <w:szCs w:val="28"/>
        </w:rPr>
        <w:t>; «Огородная</w:t>
      </w:r>
      <w:r w:rsidR="00BB342E">
        <w:rPr>
          <w:rStyle w:val="c0"/>
          <w:color w:val="000000"/>
          <w:sz w:val="28"/>
          <w:szCs w:val="28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 xml:space="preserve">хороводная», муз. Б. </w:t>
      </w:r>
      <w:proofErr w:type="spellStart"/>
      <w:r w:rsidRPr="00DB75F1">
        <w:rPr>
          <w:rStyle w:val="c0"/>
          <w:color w:val="000000"/>
          <w:sz w:val="28"/>
          <w:szCs w:val="28"/>
        </w:rPr>
        <w:t>Можжевелова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, сл. Н. </w:t>
      </w:r>
      <w:proofErr w:type="spellStart"/>
      <w:r w:rsidRPr="00DB75F1">
        <w:rPr>
          <w:rStyle w:val="c0"/>
          <w:color w:val="000000"/>
          <w:sz w:val="28"/>
          <w:szCs w:val="28"/>
        </w:rPr>
        <w:t>Пассовой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«Голубые санки», муз. М. Иорданского, сл. М. </w:t>
      </w:r>
      <w:proofErr w:type="spellStart"/>
      <w:r w:rsidRPr="00DB75F1">
        <w:rPr>
          <w:rStyle w:val="c0"/>
          <w:color w:val="000000"/>
          <w:sz w:val="28"/>
          <w:szCs w:val="28"/>
        </w:rPr>
        <w:t>Клоковой</w:t>
      </w:r>
      <w:proofErr w:type="spellEnd"/>
      <w:r w:rsidRPr="00DB75F1">
        <w:rPr>
          <w:rStyle w:val="c0"/>
          <w:color w:val="000000"/>
          <w:sz w:val="28"/>
          <w:szCs w:val="28"/>
        </w:rPr>
        <w:t>; «Гуси-</w:t>
      </w:r>
      <w:proofErr w:type="spellStart"/>
      <w:r w:rsidRPr="00DB75F1">
        <w:rPr>
          <w:rStyle w:val="c0"/>
          <w:color w:val="000000"/>
          <w:sz w:val="28"/>
          <w:szCs w:val="28"/>
        </w:rPr>
        <w:t>гусенята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», муз. А. Александрова, сл. Г. Бойко; «Рыбка», муз. М. </w:t>
      </w:r>
      <w:proofErr w:type="spellStart"/>
      <w:r w:rsidRPr="00DB75F1">
        <w:rPr>
          <w:rStyle w:val="c0"/>
          <w:color w:val="000000"/>
          <w:sz w:val="28"/>
          <w:szCs w:val="28"/>
        </w:rPr>
        <w:t>Красева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, сл. М. </w:t>
      </w:r>
      <w:proofErr w:type="spellStart"/>
      <w:r w:rsidRPr="00DB75F1">
        <w:rPr>
          <w:rStyle w:val="c0"/>
          <w:color w:val="000000"/>
          <w:sz w:val="28"/>
          <w:szCs w:val="28"/>
        </w:rPr>
        <w:t>Клоковой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277C3E38" w14:textId="0B70CF5E" w:rsid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Песенное творчество</w:t>
      </w:r>
      <w:r w:rsidR="00D24FEC" w:rsidRPr="00D24FEC">
        <w:rPr>
          <w:rStyle w:val="c0"/>
          <w:color w:val="000000"/>
          <w:sz w:val="28"/>
          <w:szCs w:val="28"/>
          <w:u w:val="single"/>
        </w:rPr>
        <w:t>:</w:t>
      </w:r>
      <w:r w:rsidR="00D24FEC">
        <w:rPr>
          <w:rStyle w:val="c0"/>
          <w:color w:val="000000"/>
          <w:sz w:val="28"/>
          <w:szCs w:val="28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 xml:space="preserve">«Колыбельная», рус. нар. песня; «Марш», муз. М. </w:t>
      </w:r>
      <w:proofErr w:type="spellStart"/>
      <w:r w:rsidRPr="00DB75F1">
        <w:rPr>
          <w:rStyle w:val="c0"/>
          <w:color w:val="000000"/>
          <w:sz w:val="28"/>
          <w:szCs w:val="28"/>
        </w:rPr>
        <w:t>Красева</w:t>
      </w:r>
      <w:proofErr w:type="spellEnd"/>
      <w:r w:rsidRPr="00DB75F1">
        <w:rPr>
          <w:rStyle w:val="c0"/>
          <w:color w:val="000000"/>
          <w:sz w:val="28"/>
          <w:szCs w:val="28"/>
        </w:rPr>
        <w:t>; «</w:t>
      </w:r>
      <w:proofErr w:type="spellStart"/>
      <w:r w:rsidRPr="00DB75F1">
        <w:rPr>
          <w:rStyle w:val="c0"/>
          <w:color w:val="000000"/>
          <w:sz w:val="28"/>
          <w:szCs w:val="28"/>
        </w:rPr>
        <w:t>Дилидили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! Бом! Бом!», укр. нар. песня, сл. Е. </w:t>
      </w:r>
      <w:proofErr w:type="spellStart"/>
      <w:r w:rsidRPr="00DB75F1">
        <w:rPr>
          <w:rStyle w:val="c0"/>
          <w:color w:val="000000"/>
          <w:sz w:val="28"/>
          <w:szCs w:val="28"/>
        </w:rPr>
        <w:t>Макшанцевой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Потешки, дразнилки, считалки и другие рус. нар. </w:t>
      </w:r>
      <w:proofErr w:type="spellStart"/>
      <w:r w:rsidRPr="00DB75F1">
        <w:rPr>
          <w:rStyle w:val="c0"/>
          <w:color w:val="000000"/>
          <w:sz w:val="28"/>
          <w:szCs w:val="28"/>
        </w:rPr>
        <w:t>попевки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5B361924" w14:textId="77777777" w:rsidR="00D24FEC" w:rsidRDefault="00D24FEC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46BB652" w14:textId="3FDEA393" w:rsidR="00DB75F1" w:rsidRPr="00D24FEC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D24FEC">
        <w:rPr>
          <w:rStyle w:val="c0"/>
          <w:b/>
          <w:bCs/>
          <w:color w:val="000000"/>
          <w:sz w:val="28"/>
          <w:szCs w:val="28"/>
        </w:rPr>
        <w:t>Музыкально-ритмические движения.</w:t>
      </w:r>
    </w:p>
    <w:p w14:paraId="0223D303" w14:textId="4CFFA806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Упражнения</w:t>
      </w:r>
      <w:r w:rsidR="00D24FEC" w:rsidRPr="00D24FEC">
        <w:rPr>
          <w:rStyle w:val="c0"/>
          <w:color w:val="000000"/>
          <w:sz w:val="28"/>
          <w:szCs w:val="28"/>
        </w:rPr>
        <w:t xml:space="preserve">:  </w:t>
      </w:r>
      <w:r w:rsidRPr="00DB75F1">
        <w:rPr>
          <w:rStyle w:val="c0"/>
          <w:color w:val="000000"/>
          <w:sz w:val="28"/>
          <w:szCs w:val="28"/>
        </w:rPr>
        <w:t xml:space="preserve">«Шаг и бег», муз. Н. Надененко; «Плавные руки», муз. Р. Глиэра («Вальс», фрагмент); «Кто лучше скачет», муз. Т. Ломовой; «Росинки», муз. С. </w:t>
      </w:r>
      <w:proofErr w:type="spellStart"/>
      <w:r w:rsidRPr="00DB75F1">
        <w:rPr>
          <w:rStyle w:val="c0"/>
          <w:color w:val="000000"/>
          <w:sz w:val="28"/>
          <w:szCs w:val="28"/>
        </w:rPr>
        <w:t>Майкапара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6E3EBED3" w14:textId="7474853E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Упражнения с предметами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 xml:space="preserve">«Упражнения с мячами», муз. Т. Ломовой; «Вальс», муз. Ф. </w:t>
      </w:r>
      <w:proofErr w:type="spellStart"/>
      <w:r w:rsidRPr="00DB75F1">
        <w:rPr>
          <w:rStyle w:val="c0"/>
          <w:color w:val="000000"/>
          <w:sz w:val="28"/>
          <w:szCs w:val="28"/>
        </w:rPr>
        <w:t>Бургмюллера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3BF047DC" w14:textId="0A58A705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Этюды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>«Тихий танец» (тема из вариаций), муз. В. Моцарта.</w:t>
      </w:r>
    </w:p>
    <w:p w14:paraId="7D510D59" w14:textId="5109D673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Танцы и пляски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 xml:space="preserve">«Дружные пары», муз. И. Штрауса («Полька»); «Приглашение», рус. нар. мелодия «Лен»,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М. </w:t>
      </w:r>
      <w:proofErr w:type="spellStart"/>
      <w:r w:rsidRPr="00DB75F1">
        <w:rPr>
          <w:rStyle w:val="c0"/>
          <w:color w:val="000000"/>
          <w:sz w:val="28"/>
          <w:szCs w:val="28"/>
        </w:rPr>
        <w:t>Раухвергера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«Круговая пляска», рус. нар. мелодия, обр. С. </w:t>
      </w:r>
      <w:proofErr w:type="spellStart"/>
      <w:r w:rsidRPr="00DB75F1">
        <w:rPr>
          <w:rStyle w:val="c0"/>
          <w:color w:val="000000"/>
          <w:sz w:val="28"/>
          <w:szCs w:val="28"/>
        </w:rPr>
        <w:t>Разоренова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6988D546" w14:textId="747A762F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Характерные танцы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>«Матрешки», муз. Б. Мокроусова; «Пляска Петрушек», «Танец Снегурочки и снежинок», муз. Р. Глиэра.</w:t>
      </w:r>
    </w:p>
    <w:p w14:paraId="2599FB26" w14:textId="7D06A1D0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Хороводы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 xml:space="preserve">«Урожайная», муз. А. Филиппенко, сл. О. Волгиной; «Новогодняя хороводная», муз. С. </w:t>
      </w:r>
      <w:proofErr w:type="spellStart"/>
      <w:r w:rsidRPr="00DB75F1">
        <w:rPr>
          <w:rStyle w:val="c0"/>
          <w:color w:val="000000"/>
          <w:sz w:val="28"/>
          <w:szCs w:val="28"/>
        </w:rPr>
        <w:t>Шайдар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«Пошла млада за водой», рус. нар. песня,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В. </w:t>
      </w:r>
      <w:proofErr w:type="spellStart"/>
      <w:r w:rsidRPr="00DB75F1">
        <w:rPr>
          <w:rStyle w:val="c0"/>
          <w:color w:val="000000"/>
          <w:sz w:val="28"/>
          <w:szCs w:val="28"/>
        </w:rPr>
        <w:t>Агафонникова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35F9E0EA" w14:textId="77777777" w:rsidR="00D24FEC" w:rsidRDefault="00D24FEC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F44B4E0" w14:textId="027AA433" w:rsidR="00DB75F1" w:rsidRPr="00DB75F1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b/>
          <w:bCs/>
          <w:color w:val="000000"/>
          <w:sz w:val="28"/>
          <w:szCs w:val="28"/>
        </w:rPr>
        <w:t>Музыкальные игры</w:t>
      </w:r>
      <w:r w:rsidRPr="00DB75F1">
        <w:rPr>
          <w:rStyle w:val="c0"/>
          <w:color w:val="000000"/>
          <w:sz w:val="28"/>
          <w:szCs w:val="28"/>
        </w:rPr>
        <w:t>.</w:t>
      </w:r>
    </w:p>
    <w:p w14:paraId="3860A936" w14:textId="221FAE07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t>Игры</w:t>
      </w:r>
      <w:r w:rsidR="00D24FEC" w:rsidRPr="00D24FEC">
        <w:rPr>
          <w:rStyle w:val="c0"/>
          <w:color w:val="000000"/>
          <w:sz w:val="28"/>
          <w:szCs w:val="28"/>
          <w:u w:val="single"/>
        </w:rPr>
        <w:t>:</w:t>
      </w:r>
      <w:r w:rsidRPr="00D24FEC">
        <w:rPr>
          <w:rStyle w:val="c0"/>
          <w:color w:val="000000"/>
          <w:sz w:val="28"/>
          <w:szCs w:val="28"/>
          <w:u w:val="single"/>
        </w:rPr>
        <w:t xml:space="preserve"> </w:t>
      </w:r>
      <w:r w:rsidR="00D24FEC">
        <w:rPr>
          <w:rStyle w:val="c0"/>
          <w:color w:val="000000"/>
          <w:sz w:val="28"/>
          <w:szCs w:val="28"/>
          <w:u w:val="single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 xml:space="preserve">«Не выпустим», муз. Т. Ломовой; «Будь ловким!», муз. Н. </w:t>
      </w:r>
      <w:proofErr w:type="spellStart"/>
      <w:r w:rsidRPr="00DB75F1">
        <w:rPr>
          <w:rStyle w:val="c0"/>
          <w:color w:val="000000"/>
          <w:sz w:val="28"/>
          <w:szCs w:val="28"/>
        </w:rPr>
        <w:t>Ладухина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«Ищи игрушку», «Найди себе пару», </w:t>
      </w:r>
      <w:proofErr w:type="spellStart"/>
      <w:r w:rsidRPr="00DB75F1">
        <w:rPr>
          <w:rStyle w:val="c0"/>
          <w:color w:val="000000"/>
          <w:sz w:val="28"/>
          <w:szCs w:val="28"/>
        </w:rPr>
        <w:t>латв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нар. мелодия,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Т. </w:t>
      </w:r>
      <w:proofErr w:type="spellStart"/>
      <w:r w:rsidRPr="00DB75F1">
        <w:rPr>
          <w:rStyle w:val="c0"/>
          <w:color w:val="000000"/>
          <w:sz w:val="28"/>
          <w:szCs w:val="28"/>
        </w:rPr>
        <w:t>Попатенко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4374ABD5" w14:textId="51356BFC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D24FEC">
        <w:rPr>
          <w:rStyle w:val="c0"/>
          <w:color w:val="000000"/>
          <w:sz w:val="28"/>
          <w:szCs w:val="28"/>
          <w:u w:val="single"/>
        </w:rPr>
        <w:lastRenderedPageBreak/>
        <w:t>Игры с пением</w:t>
      </w:r>
      <w:r w:rsidR="00D24FEC" w:rsidRPr="00D24FEC">
        <w:rPr>
          <w:rStyle w:val="c0"/>
          <w:color w:val="000000"/>
          <w:sz w:val="28"/>
          <w:szCs w:val="28"/>
          <w:u w:val="single"/>
        </w:rPr>
        <w:t>:</w:t>
      </w:r>
      <w:r w:rsidR="00D24FEC">
        <w:rPr>
          <w:rStyle w:val="c0"/>
          <w:color w:val="000000"/>
          <w:sz w:val="28"/>
          <w:szCs w:val="28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 xml:space="preserve">«Колпачок», «Ворон», рус. нар. песни; «Заинька», рус. нар. песня,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>. Н. Римского</w:t>
      </w:r>
      <w:r w:rsidR="000C7106">
        <w:rPr>
          <w:rStyle w:val="c0"/>
          <w:color w:val="000000"/>
          <w:sz w:val="28"/>
          <w:szCs w:val="28"/>
        </w:rPr>
        <w:t>-</w:t>
      </w:r>
      <w:r w:rsidRPr="00DB75F1">
        <w:rPr>
          <w:rStyle w:val="c0"/>
          <w:color w:val="000000"/>
          <w:sz w:val="28"/>
          <w:szCs w:val="28"/>
        </w:rPr>
        <w:t xml:space="preserve">Корсакова; «Как на тоненький ледок», рус. нар. песня,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>. А. Рубца.</w:t>
      </w:r>
    </w:p>
    <w:p w14:paraId="6DF0F081" w14:textId="207FE917" w:rsidR="00DB75F1" w:rsidRPr="00D24FEC" w:rsidRDefault="00D24FEC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br/>
      </w:r>
      <w:r w:rsidR="00DB75F1" w:rsidRPr="00D24FEC">
        <w:rPr>
          <w:rStyle w:val="c0"/>
          <w:b/>
          <w:bCs/>
          <w:color w:val="000000"/>
          <w:sz w:val="28"/>
          <w:szCs w:val="28"/>
        </w:rPr>
        <w:t>Музыкально-дидактические игры.</w:t>
      </w:r>
    </w:p>
    <w:p w14:paraId="742B9030" w14:textId="77777777" w:rsidR="00D24FEC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 xml:space="preserve">Развитие </w:t>
      </w:r>
      <w:proofErr w:type="spellStart"/>
      <w:r w:rsidRPr="00CE595D">
        <w:rPr>
          <w:rStyle w:val="c0"/>
          <w:color w:val="000000"/>
          <w:sz w:val="28"/>
          <w:szCs w:val="28"/>
          <w:u w:val="single"/>
        </w:rPr>
        <w:t>звуковысотного</w:t>
      </w:r>
      <w:proofErr w:type="spellEnd"/>
      <w:r w:rsidRPr="00CE595D">
        <w:rPr>
          <w:rStyle w:val="c0"/>
          <w:color w:val="000000"/>
          <w:sz w:val="28"/>
          <w:szCs w:val="28"/>
          <w:u w:val="single"/>
        </w:rPr>
        <w:t xml:space="preserve"> слуха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>«Музыкальное лото», «Ступеньки», «Где мои детки?», «Мама и детки».</w:t>
      </w:r>
    </w:p>
    <w:p w14:paraId="053E91B1" w14:textId="7730D31C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>Развитие чувства ритма</w:t>
      </w:r>
      <w:r w:rsidR="00D24FEC">
        <w:rPr>
          <w:rStyle w:val="c0"/>
          <w:color w:val="000000"/>
          <w:sz w:val="28"/>
          <w:szCs w:val="28"/>
        </w:rPr>
        <w:t>:</w:t>
      </w:r>
      <w:r w:rsidRPr="00DB75F1">
        <w:rPr>
          <w:rStyle w:val="c0"/>
          <w:color w:val="000000"/>
          <w:sz w:val="28"/>
          <w:szCs w:val="28"/>
        </w:rPr>
        <w:t xml:space="preserve"> «Определи по ритму», «Ритмические полоски», «Учись танцевать», «Ищи».</w:t>
      </w:r>
    </w:p>
    <w:p w14:paraId="4B23D9E9" w14:textId="26641D1B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>Развитие тембрового слуха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>«На чем играю?», «Музыкальные загадки», «Музыкальный домик».</w:t>
      </w:r>
    </w:p>
    <w:p w14:paraId="6FF77B33" w14:textId="342ECB0E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>Развитие диатонического слуха</w:t>
      </w:r>
      <w:r w:rsidR="00D24FEC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>«Громко, тихо запоем», «Звенящие колокольчики».</w:t>
      </w:r>
    </w:p>
    <w:p w14:paraId="73F3BE47" w14:textId="39460EBD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>Развитие восприятия музыки и музыкальной памяти</w:t>
      </w:r>
      <w:r w:rsidR="00D24FEC" w:rsidRPr="00CE595D">
        <w:rPr>
          <w:rStyle w:val="c0"/>
          <w:color w:val="000000"/>
          <w:sz w:val="28"/>
          <w:szCs w:val="28"/>
          <w:u w:val="single"/>
        </w:rPr>
        <w:t>:</w:t>
      </w:r>
      <w:r w:rsidR="00D24FEC">
        <w:rPr>
          <w:rStyle w:val="c0"/>
          <w:color w:val="000000"/>
          <w:sz w:val="28"/>
          <w:szCs w:val="28"/>
        </w:rPr>
        <w:t xml:space="preserve"> </w:t>
      </w:r>
      <w:r w:rsidRPr="00DB75F1">
        <w:rPr>
          <w:rStyle w:val="c0"/>
          <w:color w:val="000000"/>
          <w:sz w:val="28"/>
          <w:szCs w:val="28"/>
        </w:rPr>
        <w:t>«Будь внимательным», «Буратино», «Музыкальный магазин», «Времена года», «Наши песни».</w:t>
      </w:r>
    </w:p>
    <w:p w14:paraId="11037383" w14:textId="27417C80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>Инсценировки и музыкальные спектакли</w:t>
      </w:r>
      <w:r w:rsidR="00CE595D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 xml:space="preserve">«Где был, Иванушка?», рус. нар. мелодия,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М. Иорданского; «Моя любимая кукла», автор Т. Коренева; «Полянка» (музыкальная </w:t>
      </w:r>
      <w:proofErr w:type="spellStart"/>
      <w:r w:rsidRPr="00DB75F1">
        <w:rPr>
          <w:rStyle w:val="c0"/>
          <w:color w:val="000000"/>
          <w:sz w:val="28"/>
          <w:szCs w:val="28"/>
        </w:rPr>
        <w:t>играсказка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), муз. Т. </w:t>
      </w:r>
      <w:proofErr w:type="spellStart"/>
      <w:r w:rsidRPr="00DB75F1">
        <w:rPr>
          <w:rStyle w:val="c0"/>
          <w:color w:val="000000"/>
          <w:sz w:val="28"/>
          <w:szCs w:val="28"/>
        </w:rPr>
        <w:t>Вилькорейской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p w14:paraId="0345E453" w14:textId="7487EE41" w:rsidR="00DB75F1" w:rsidRPr="00DB75F1" w:rsidRDefault="00DB75F1" w:rsidP="00CE595D">
      <w:pPr>
        <w:pStyle w:val="c2"/>
        <w:shd w:val="clear" w:color="auto" w:fill="FFFFFF"/>
        <w:spacing w:before="0" w:beforeAutospacing="0" w:after="120" w:afterAutospacing="0"/>
        <w:jc w:val="both"/>
        <w:rPr>
          <w:rStyle w:val="c0"/>
          <w:color w:val="000000"/>
          <w:sz w:val="28"/>
          <w:szCs w:val="28"/>
        </w:rPr>
      </w:pPr>
      <w:r w:rsidRPr="00CE595D">
        <w:rPr>
          <w:rStyle w:val="c0"/>
          <w:color w:val="000000"/>
          <w:sz w:val="28"/>
          <w:szCs w:val="28"/>
          <w:u w:val="single"/>
        </w:rPr>
        <w:t>Развитие танцевально-игрового творчества</w:t>
      </w:r>
      <w:r w:rsidR="00CE595D">
        <w:rPr>
          <w:rStyle w:val="c0"/>
          <w:color w:val="000000"/>
          <w:sz w:val="28"/>
          <w:szCs w:val="28"/>
        </w:rPr>
        <w:t xml:space="preserve">: </w:t>
      </w:r>
      <w:r w:rsidRPr="00DB75F1">
        <w:rPr>
          <w:rStyle w:val="c0"/>
          <w:color w:val="000000"/>
          <w:sz w:val="28"/>
          <w:szCs w:val="28"/>
        </w:rPr>
        <w:t xml:space="preserve">«Я полю, полю лук», муз. Е. Тиличеевой; «Вальс кошки», муз. В. Золотарева; «Гори, гори ясно!», рус. нар. мелодия,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Р. </w:t>
      </w:r>
      <w:proofErr w:type="spellStart"/>
      <w:r w:rsidRPr="00DB75F1">
        <w:rPr>
          <w:rStyle w:val="c0"/>
          <w:color w:val="000000"/>
          <w:sz w:val="28"/>
          <w:szCs w:val="28"/>
        </w:rPr>
        <w:t>Рустамова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«А я по лугу», рус. нар. мелодия,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>. Т. Смирновой.</w:t>
      </w:r>
      <w:r w:rsidR="00CE595D">
        <w:rPr>
          <w:rStyle w:val="c0"/>
          <w:color w:val="000000"/>
          <w:sz w:val="28"/>
          <w:szCs w:val="28"/>
        </w:rPr>
        <w:br/>
      </w:r>
    </w:p>
    <w:p w14:paraId="2B54FCA6" w14:textId="77777777" w:rsidR="00DB75F1" w:rsidRPr="00CE595D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CE595D">
        <w:rPr>
          <w:rStyle w:val="c0"/>
          <w:b/>
          <w:bCs/>
          <w:color w:val="000000"/>
          <w:sz w:val="28"/>
          <w:szCs w:val="28"/>
        </w:rPr>
        <w:t>Игра на детских музыкальных инструментах.</w:t>
      </w:r>
    </w:p>
    <w:p w14:paraId="56D25CE1" w14:textId="1DCC2E20" w:rsidR="00DB75F1" w:rsidRPr="00DB4D2D" w:rsidRDefault="00DB75F1" w:rsidP="00D24F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DB75F1">
        <w:rPr>
          <w:rStyle w:val="c0"/>
          <w:color w:val="000000"/>
          <w:sz w:val="28"/>
          <w:szCs w:val="28"/>
        </w:rPr>
        <w:t xml:space="preserve">«Дон-дон», рус. нар. песня, </w:t>
      </w:r>
      <w:proofErr w:type="spellStart"/>
      <w:r w:rsidRPr="00DB75F1">
        <w:rPr>
          <w:rStyle w:val="c0"/>
          <w:color w:val="000000"/>
          <w:sz w:val="28"/>
          <w:szCs w:val="28"/>
        </w:rPr>
        <w:t>обраб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. Р. </w:t>
      </w:r>
      <w:proofErr w:type="spellStart"/>
      <w:r w:rsidRPr="00DB75F1">
        <w:rPr>
          <w:rStyle w:val="c0"/>
          <w:color w:val="000000"/>
          <w:sz w:val="28"/>
          <w:szCs w:val="28"/>
        </w:rPr>
        <w:t>Рустамова</w:t>
      </w:r>
      <w:proofErr w:type="spellEnd"/>
      <w:r w:rsidRPr="00DB75F1">
        <w:rPr>
          <w:rStyle w:val="c0"/>
          <w:color w:val="000000"/>
          <w:sz w:val="28"/>
          <w:szCs w:val="28"/>
        </w:rPr>
        <w:t xml:space="preserve">; «Гори, гори ясно!», рус. нар. мелодия; «Часики», муз. С. </w:t>
      </w:r>
      <w:proofErr w:type="spellStart"/>
      <w:r w:rsidRPr="00DB75F1">
        <w:rPr>
          <w:rStyle w:val="c0"/>
          <w:color w:val="000000"/>
          <w:sz w:val="28"/>
          <w:szCs w:val="28"/>
        </w:rPr>
        <w:t>Вольфензона</w:t>
      </w:r>
      <w:proofErr w:type="spellEnd"/>
      <w:r w:rsidRPr="00DB75F1">
        <w:rPr>
          <w:rStyle w:val="c0"/>
          <w:color w:val="000000"/>
          <w:sz w:val="28"/>
          <w:szCs w:val="28"/>
        </w:rPr>
        <w:t>.</w:t>
      </w:r>
    </w:p>
    <w:sectPr w:rsidR="00DB75F1" w:rsidRPr="00DB4D2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887B6D" w14:textId="77777777" w:rsidR="00742F6C" w:rsidRDefault="00742F6C" w:rsidP="005828A2">
      <w:pPr>
        <w:spacing w:after="0" w:line="240" w:lineRule="auto"/>
      </w:pPr>
      <w:r>
        <w:separator/>
      </w:r>
    </w:p>
  </w:endnote>
  <w:endnote w:type="continuationSeparator" w:id="0">
    <w:p w14:paraId="5AC37637" w14:textId="77777777" w:rsidR="00742F6C" w:rsidRDefault="00742F6C" w:rsidP="0058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9F87A" w14:textId="77777777" w:rsidR="00742F6C" w:rsidRDefault="00742F6C" w:rsidP="005828A2">
      <w:pPr>
        <w:spacing w:after="0" w:line="240" w:lineRule="auto"/>
      </w:pPr>
      <w:r>
        <w:separator/>
      </w:r>
    </w:p>
  </w:footnote>
  <w:footnote w:type="continuationSeparator" w:id="0">
    <w:p w14:paraId="2ED6002E" w14:textId="77777777" w:rsidR="00742F6C" w:rsidRDefault="00742F6C" w:rsidP="00582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D865F" w14:textId="7530E93E" w:rsidR="005828A2" w:rsidRPr="005828A2" w:rsidRDefault="005828A2">
    <w:pPr>
      <w:pStyle w:val="a3"/>
      <w:rPr>
        <w:lang w:val="en-US"/>
      </w:rPr>
    </w:pPr>
    <w:r>
      <w:t xml:space="preserve">Сообщество </w:t>
    </w:r>
    <w:r w:rsidRPr="005828A2">
      <w:rPr>
        <w:color w:val="ED7D31" w:themeColor="accent2"/>
        <w:lang w:val="en-US"/>
      </w:rPr>
      <w:t>d-seminar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8A"/>
    <w:rsid w:val="000C7106"/>
    <w:rsid w:val="0016673A"/>
    <w:rsid w:val="001D2ECF"/>
    <w:rsid w:val="001E0DBF"/>
    <w:rsid w:val="003A0D1B"/>
    <w:rsid w:val="003A18CE"/>
    <w:rsid w:val="003E7584"/>
    <w:rsid w:val="004112EF"/>
    <w:rsid w:val="00431816"/>
    <w:rsid w:val="00433B28"/>
    <w:rsid w:val="0050748A"/>
    <w:rsid w:val="005828A2"/>
    <w:rsid w:val="006657A7"/>
    <w:rsid w:val="006A0D41"/>
    <w:rsid w:val="00742F6C"/>
    <w:rsid w:val="00881E78"/>
    <w:rsid w:val="00A775EE"/>
    <w:rsid w:val="00BB342E"/>
    <w:rsid w:val="00BB52D0"/>
    <w:rsid w:val="00CE595D"/>
    <w:rsid w:val="00D24FEC"/>
    <w:rsid w:val="00DB4D2D"/>
    <w:rsid w:val="00DB75F1"/>
    <w:rsid w:val="00EB3C37"/>
    <w:rsid w:val="00F3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B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8A2"/>
  </w:style>
  <w:style w:type="paragraph" w:styleId="a5">
    <w:name w:val="footer"/>
    <w:basedOn w:val="a"/>
    <w:link w:val="a6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8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E0DBF"/>
  </w:style>
  <w:style w:type="character" w:customStyle="1" w:styleId="c0">
    <w:name w:val="c0"/>
    <w:basedOn w:val="a0"/>
    <w:rsid w:val="001E0DBF"/>
  </w:style>
  <w:style w:type="character" w:customStyle="1" w:styleId="c3">
    <w:name w:val="c3"/>
    <w:basedOn w:val="a0"/>
    <w:rsid w:val="001E0DBF"/>
  </w:style>
  <w:style w:type="paragraph" w:customStyle="1" w:styleId="c2">
    <w:name w:val="c2"/>
    <w:basedOn w:val="a"/>
    <w:rsid w:val="001E0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8A2"/>
  </w:style>
  <w:style w:type="paragraph" w:styleId="a5">
    <w:name w:val="footer"/>
    <w:basedOn w:val="a"/>
    <w:link w:val="a6"/>
    <w:uiPriority w:val="99"/>
    <w:unhideWhenUsed/>
    <w:rsid w:val="0058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3227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Chernavceva</dc:creator>
  <cp:keywords/>
  <dc:description/>
  <cp:lastModifiedBy>KaXa</cp:lastModifiedBy>
  <cp:revision>11</cp:revision>
  <dcterms:created xsi:type="dcterms:W3CDTF">2023-08-27T08:43:00Z</dcterms:created>
  <dcterms:modified xsi:type="dcterms:W3CDTF">2024-05-24T00:47:00Z</dcterms:modified>
</cp:coreProperties>
</file>