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659D" w:rsidRPr="0035659D" w:rsidRDefault="0035659D" w:rsidP="0035659D">
      <w:pPr>
        <w:shd w:val="clear" w:color="auto" w:fill="FFFFFF"/>
        <w:spacing w:after="18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659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Профилактика кори.</w:t>
      </w:r>
    </w:p>
    <w:p w:rsidR="0035659D" w:rsidRPr="0035659D" w:rsidRDefault="0035659D" w:rsidP="0035659D">
      <w:pPr>
        <w:shd w:val="clear" w:color="auto" w:fill="FFFFFF"/>
        <w:spacing w:after="0" w:line="317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65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Корь далеко не безобидна, как считают многие. Заболевание очень опасно своими осложнениями, которые могут угрожать не только здоровью, но и жизни больного.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5659D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Самые распространенные и тяжелые из них – пневмония, бронхит, ложный круп, коревой энцефалит (воспаление вещества головного мозга, от которого умирает каждый четвертый заболевший),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воспаление среднего уха (отит) и др.</w:t>
      </w:r>
    </w:p>
    <w:p w:rsidR="0035659D" w:rsidRPr="0035659D" w:rsidRDefault="0035659D" w:rsidP="0035659D">
      <w:pPr>
        <w:shd w:val="clear" w:color="auto" w:fill="FFFFFF"/>
        <w:spacing w:after="0" w:line="317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659D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Корь снижает иммунитет и даже после выздоровления человек очень восприимчив к другим инфекционным заболеваниям.</w:t>
      </w:r>
    </w:p>
    <w:p w:rsidR="0035659D" w:rsidRPr="0035659D" w:rsidRDefault="0035659D" w:rsidP="0035659D">
      <w:pPr>
        <w:shd w:val="clear" w:color="auto" w:fill="FFFFFF"/>
        <w:spacing w:after="0" w:line="317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65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Корь очень заразна. </w:t>
      </w:r>
      <w:proofErr w:type="gramStart"/>
      <w:r w:rsidRPr="0035659D">
        <w:rPr>
          <w:rFonts w:ascii="Times New Roman" w:eastAsia="Times New Roman" w:hAnsi="Times New Roman" w:cs="Times New Roman"/>
          <w:sz w:val="24"/>
          <w:szCs w:val="24"/>
          <w:lang w:eastAsia="ru-RU"/>
        </w:rPr>
        <w:t>Зачастую, источниками заражения становятся лица, посетившие «опасные» страны и, соответственно, лица, не прошедшие вакцинацию.</w:t>
      </w:r>
      <w:proofErr w:type="gramEnd"/>
      <w:r w:rsidRPr="003565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90% случаев корь как лавина передается всем тем, кто контактировал с зараженным человеком. Главным источником заражения для населения являются мигранты из менее благополучных территорий (Украина, Таджикистан, Казахстан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Дагестан</w:t>
      </w:r>
      <w:r w:rsidRPr="003565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прочих). Во многих субъектах РФ регистрируется корь, вначале как завозной случай, а далее уже местные, так как достаточно большое количество жителей не имеют прививок.</w:t>
      </w:r>
    </w:p>
    <w:p w:rsidR="0035659D" w:rsidRPr="0035659D" w:rsidRDefault="0035659D" w:rsidP="0035659D">
      <w:pPr>
        <w:shd w:val="clear" w:color="auto" w:fill="FFFFFF"/>
        <w:spacing w:after="0" w:line="317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65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Первые симптомы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кори </w:t>
      </w:r>
      <w:r w:rsidRPr="0035659D">
        <w:rPr>
          <w:rFonts w:ascii="Times New Roman" w:eastAsia="Times New Roman" w:hAnsi="Times New Roman" w:cs="Times New Roman"/>
          <w:sz w:val="24"/>
          <w:szCs w:val="24"/>
          <w:lang w:eastAsia="ru-RU"/>
        </w:rPr>
        <w:t>– выраженная головная боль, слабость, повышение температуры до 40°С. Чуть позднее к этим состояниям присоединяются насморк, кашель, и практически полное отсутствие аппетита. Очень характерно для кори появление конъюнктивита, который проявляется светобоязнью, слезотечением, покраснением глаз. Эти симптомы продолжаются от 2 до 4 дней.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565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4-й день заболевания возникает сыпь, которая выглядит как мелкие красные пятнышки различных размеров со склонностью к слиянию. Сыпь возникает на лице и голове (особенно характерно ее появление за ушами) и распространяется по всему телу на протяжении 3-4 дней. Для кори очень характерно то, что сыпь появляется поэтапно сверху вниз. </w:t>
      </w:r>
      <w:proofErr w:type="gramStart"/>
      <w:r w:rsidRPr="0035659D">
        <w:rPr>
          <w:rFonts w:ascii="Times New Roman" w:eastAsia="Times New Roman" w:hAnsi="Times New Roman" w:cs="Times New Roman"/>
          <w:sz w:val="24"/>
          <w:szCs w:val="24"/>
          <w:lang w:eastAsia="ru-RU"/>
        </w:rPr>
        <w:t>Сыпь оставляет после себя пигментацию (темные пятнышки, сохраняющиеся несколько дней), которая исчезает в той же последовательности, как появлялась сыпь).</w:t>
      </w:r>
      <w:proofErr w:type="gramEnd"/>
    </w:p>
    <w:p w:rsidR="0035659D" w:rsidRDefault="0035659D" w:rsidP="0035659D">
      <w:pPr>
        <w:shd w:val="clear" w:color="auto" w:fill="FFFFFF"/>
        <w:spacing w:after="0" w:line="317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</w:t>
      </w:r>
      <w:r w:rsidRPr="003565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динственным эффективным профилактическим средством от кори является вакцинация.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5659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Национальному календарю профилактических прививок иммунизацию проводят детям в возрасте 12 месяцев. Вторая прививка (ревакцинация) вводится в возрасте 6 лет (перед школой).</w:t>
      </w:r>
    </w:p>
    <w:p w:rsidR="0035659D" w:rsidRPr="0035659D" w:rsidRDefault="0035659D" w:rsidP="0035659D">
      <w:pPr>
        <w:shd w:val="clear" w:color="auto" w:fill="FFFFFF"/>
        <w:spacing w:after="0" w:line="317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65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Взрослым иммунизация показана в возрасте до 35 лет включительно. Двукратно, с интервалом 3 месяца, </w:t>
      </w:r>
      <w:proofErr w:type="gramStart"/>
      <w:r w:rsidRPr="0035659D">
        <w:rPr>
          <w:rFonts w:ascii="Times New Roman" w:eastAsia="Times New Roman" w:hAnsi="Times New Roman" w:cs="Times New Roman"/>
          <w:sz w:val="24"/>
          <w:szCs w:val="24"/>
          <w:lang w:eastAsia="ru-RU"/>
        </w:rPr>
        <w:t>взрослые</w:t>
      </w:r>
      <w:proofErr w:type="gramEnd"/>
      <w:r w:rsidRPr="003565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привитые ранее и/или не имеющие документально подтверждаемых сведений о проведенных ранее прививках. Отдельные категории граждан: медицинские работники, работники образования, торговли, общественного транспорта, коммунальных, социальных служб подлежат иммунизации против кори до 55 лет включительно.</w:t>
      </w:r>
    </w:p>
    <w:p w:rsidR="0035659D" w:rsidRPr="0035659D" w:rsidRDefault="0035659D" w:rsidP="0035659D">
      <w:pPr>
        <w:shd w:val="clear" w:color="auto" w:fill="FFFFFF"/>
        <w:spacing w:after="0" w:line="317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65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Коревая вакцина мало </w:t>
      </w:r>
      <w:proofErr w:type="spellStart"/>
      <w:r w:rsidRPr="0035659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реактогенна</w:t>
      </w:r>
      <w:proofErr w:type="spellEnd"/>
      <w:r w:rsidRPr="003565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Pr="003565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Однако в некоторых случаях (вероятность 5-15%) могут наблюдаться следующие реакции (в период с 5 по 15 день после прививки): повышение температуры тела (как правило, не выше 39°С), катаральные явления (кашель, конъюнктивит, насморк), необильная </w:t>
      </w:r>
      <w:proofErr w:type="spellStart"/>
      <w:r w:rsidRPr="0035659D">
        <w:rPr>
          <w:rFonts w:ascii="Times New Roman" w:eastAsia="Times New Roman" w:hAnsi="Times New Roman" w:cs="Times New Roman"/>
          <w:sz w:val="24"/>
          <w:szCs w:val="24"/>
          <w:lang w:eastAsia="ru-RU"/>
        </w:rPr>
        <w:t>бледнорозовая</w:t>
      </w:r>
      <w:proofErr w:type="spellEnd"/>
      <w:r w:rsidRPr="003565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5659D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кореподобная</w:t>
      </w:r>
      <w:proofErr w:type="spellEnd"/>
      <w:r w:rsidRPr="003565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сыпь у детей (у 5%), склонных к аллергическим реакциям, может быть сыпь в первые часы после введения вакцины.</w:t>
      </w:r>
      <w:proofErr w:type="gramEnd"/>
      <w:r w:rsidRPr="003565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Вакцинальные реакции обычно проходят в течение 2-3 дней.</w:t>
      </w:r>
    </w:p>
    <w:p w:rsidR="0035659D" w:rsidRPr="0035659D" w:rsidRDefault="0035659D" w:rsidP="0035659D">
      <w:pPr>
        <w:shd w:val="clear" w:color="auto" w:fill="FFFFFF"/>
        <w:spacing w:after="0" w:line="317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65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Противопоказания к проведению иммунизации: тяжелые иммунодефициты, </w:t>
      </w:r>
      <w:proofErr w:type="spellStart"/>
      <w:r w:rsidRPr="0035659D">
        <w:rPr>
          <w:rFonts w:ascii="Times New Roman" w:eastAsia="Times New Roman" w:hAnsi="Times New Roman" w:cs="Times New Roman"/>
          <w:sz w:val="24"/>
          <w:szCs w:val="24"/>
          <w:lang w:eastAsia="ru-RU"/>
        </w:rPr>
        <w:t>онкозаболевания</w:t>
      </w:r>
      <w:proofErr w:type="spellEnd"/>
      <w:r w:rsidRPr="003565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туберкулез, беременность, тяжелая системная аллергия на белок куриного (перепелиного) яйца, тяжелая системная аллергическая реакция на </w:t>
      </w:r>
      <w:proofErr w:type="spellStart"/>
      <w:r w:rsidRPr="0035659D">
        <w:rPr>
          <w:rFonts w:ascii="Times New Roman" w:eastAsia="Times New Roman" w:hAnsi="Times New Roman" w:cs="Times New Roman"/>
          <w:sz w:val="24"/>
          <w:szCs w:val="24"/>
          <w:lang w:eastAsia="ru-RU"/>
        </w:rPr>
        <w:t>аминогликозиды</w:t>
      </w:r>
      <w:proofErr w:type="spellEnd"/>
      <w:r w:rsidRPr="003565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(например, </w:t>
      </w:r>
      <w:proofErr w:type="spellStart"/>
      <w:r w:rsidRPr="0035659D">
        <w:rPr>
          <w:rFonts w:ascii="Times New Roman" w:eastAsia="Times New Roman" w:hAnsi="Times New Roman" w:cs="Times New Roman"/>
          <w:sz w:val="24"/>
          <w:szCs w:val="24"/>
          <w:lang w:eastAsia="ru-RU"/>
        </w:rPr>
        <w:t>гентамицин</w:t>
      </w:r>
      <w:proofErr w:type="spellEnd"/>
      <w:r w:rsidRPr="0035659D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BE2EE9" w:rsidRDefault="00BE2EE9" w:rsidP="0035659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5659D" w:rsidRDefault="0035659D" w:rsidP="0035659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5659D" w:rsidRPr="0035659D" w:rsidRDefault="0035659D" w:rsidP="0035659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Главный специалист-эксперт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О.А. Осолодкова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sectPr w:rsidR="0035659D" w:rsidRPr="0035659D" w:rsidSect="0035659D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35659D"/>
    <w:rsid w:val="0035659D"/>
    <w:rsid w:val="00BE2E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2EE9"/>
  </w:style>
  <w:style w:type="paragraph" w:styleId="1">
    <w:name w:val="heading 1"/>
    <w:basedOn w:val="a"/>
    <w:link w:val="10"/>
    <w:uiPriority w:val="9"/>
    <w:qFormat/>
    <w:rsid w:val="0035659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5659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35659D"/>
    <w:rPr>
      <w:color w:val="0000FF"/>
      <w:u w:val="single"/>
    </w:rPr>
  </w:style>
  <w:style w:type="character" w:customStyle="1" w:styleId="dzen-layout--ad-campaign-linktitle-1y">
    <w:name w:val="dzen-layout--ad-campaign-link__title-1y"/>
    <w:basedOn w:val="a0"/>
    <w:rsid w:val="0035659D"/>
  </w:style>
  <w:style w:type="character" w:customStyle="1" w:styleId="dzen-layout--ad-campaign-linklink-22">
    <w:name w:val="dzen-layout--ad-campaign-link__link-22"/>
    <w:basedOn w:val="a0"/>
    <w:rsid w:val="0035659D"/>
  </w:style>
  <w:style w:type="character" w:customStyle="1" w:styleId="ya-unit-category">
    <w:name w:val="ya-unit-category"/>
    <w:basedOn w:val="a0"/>
    <w:rsid w:val="0035659D"/>
  </w:style>
  <w:style w:type="character" w:customStyle="1" w:styleId="yrw-unit-categoryseparator">
    <w:name w:val="yrw-unit-category_separator"/>
    <w:basedOn w:val="a0"/>
    <w:rsid w:val="0035659D"/>
  </w:style>
  <w:style w:type="character" w:customStyle="1" w:styleId="yrw-unit-categoryage">
    <w:name w:val="yrw-unit-category__age"/>
    <w:basedOn w:val="a0"/>
    <w:rsid w:val="0035659D"/>
  </w:style>
  <w:style w:type="character" w:customStyle="1" w:styleId="yrw-content">
    <w:name w:val="yrw-content"/>
    <w:basedOn w:val="a0"/>
    <w:rsid w:val="0035659D"/>
  </w:style>
  <w:style w:type="character" w:customStyle="1" w:styleId="ya-unit-domain">
    <w:name w:val="ya-unit-domain"/>
    <w:basedOn w:val="a0"/>
    <w:rsid w:val="0035659D"/>
  </w:style>
  <w:style w:type="character" w:customStyle="1" w:styleId="content--publisher-block-inlinechannelname-wv">
    <w:name w:val="content--publisher-block-inline__channelname-wv"/>
    <w:basedOn w:val="a0"/>
    <w:rsid w:val="0035659D"/>
  </w:style>
  <w:style w:type="character" w:customStyle="1" w:styleId="content--article-info-blocklongformat-xq">
    <w:name w:val="content--article-info-block__longformat-xq"/>
    <w:basedOn w:val="a0"/>
    <w:rsid w:val="0035659D"/>
  </w:style>
  <w:style w:type="paragraph" w:customStyle="1" w:styleId="content--common-blockblock-3u">
    <w:name w:val="content--common-block__block-3u"/>
    <w:basedOn w:val="a"/>
    <w:rsid w:val="003565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565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5659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237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04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557175">
              <w:marLeft w:val="0"/>
              <w:marRight w:val="0"/>
              <w:marTop w:val="136"/>
              <w:marBottom w:val="18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225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4000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636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467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53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817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986503">
                      <w:marLeft w:val="0"/>
                      <w:marRight w:val="0"/>
                      <w:marTop w:val="181"/>
                      <w:marBottom w:val="91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9811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9959896">
                              <w:marLeft w:val="0"/>
                              <w:marRight w:val="0"/>
                              <w:marTop w:val="181"/>
                              <w:marBottom w:val="181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6869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55840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7178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50515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46871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34418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11529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58864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731906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795426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1224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955150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595710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231777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900577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244198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216336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6077050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09059011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810704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4397396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113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3418452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74478850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45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9007660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02074405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57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0437550">
                      <w:marLeft w:val="0"/>
                      <w:marRight w:val="0"/>
                      <w:marTop w:val="22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9866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7890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4881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2026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88750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92644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00251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40440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90048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16746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62817723">
                                                          <w:marLeft w:val="181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73116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28596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27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53507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86378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08241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980369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24403067">
                                                              <w:marLeft w:val="0"/>
                                                              <w:marRight w:val="136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294535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490638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747714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5864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48568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96293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06914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93477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84985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827994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7133334">
                                                      <w:marLeft w:val="0"/>
                                                      <w:marRight w:val="0"/>
                                                      <w:marTop w:val="227"/>
                                                      <w:marBottom w:val="227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1362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168609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245104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501</Words>
  <Characters>2857</Characters>
  <Application>Microsoft Office Word</Application>
  <DocSecurity>0</DocSecurity>
  <Lines>23</Lines>
  <Paragraphs>6</Paragraphs>
  <ScaleCrop>false</ScaleCrop>
  <Company/>
  <LinksUpToDate>false</LinksUpToDate>
  <CharactersWithSpaces>3352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Osolodkova</dc:creator>
  <cp:keywords/>
  <dc:description/>
  <cp:lastModifiedBy>Osolodkova</cp:lastModifiedBy>
  <cp:revision>2</cp:revision>
  <dcterms:created xsi:type="dcterms:W3CDTF">2026-01-20T07:08:00Z</dcterms:created>
  <dcterms:modified xsi:type="dcterms:W3CDTF">2026-01-20T07:17:00Z</dcterms:modified>
</cp:coreProperties>
</file>